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323" w:rsidRDefault="00297711" w:rsidP="0092249C">
      <w:pPr>
        <w:jc w:val="both"/>
        <w:rPr>
          <w:sz w:val="28"/>
          <w:szCs w:val="28"/>
        </w:rPr>
      </w:pPr>
      <w:r>
        <w:rPr>
          <w:sz w:val="28"/>
          <w:szCs w:val="28"/>
        </w:rPr>
        <w:t>Pravidlá hry Šifrovaná pre 5. ročník</w:t>
      </w:r>
    </w:p>
    <w:p w:rsidR="00297711" w:rsidRDefault="006C29DD" w:rsidP="0092249C">
      <w:pPr>
        <w:jc w:val="both"/>
        <w:rPr>
          <w:sz w:val="24"/>
          <w:szCs w:val="24"/>
        </w:rPr>
      </w:pPr>
      <w:r>
        <w:rPr>
          <w:sz w:val="28"/>
          <w:szCs w:val="28"/>
        </w:rPr>
        <w:tab/>
      </w:r>
      <w:r w:rsidR="00002E17">
        <w:rPr>
          <w:sz w:val="24"/>
          <w:szCs w:val="24"/>
        </w:rPr>
        <w:t xml:space="preserve">Hru môžeme využiť  ako spestrenie vyučovacej hodiny pri tematickom celku Operácie s prirodzenými číslami, konkrétne pri veľkých číslach. </w:t>
      </w:r>
    </w:p>
    <w:p w:rsidR="00002E17" w:rsidRDefault="00002E17" w:rsidP="0092249C">
      <w:pPr>
        <w:jc w:val="both"/>
        <w:rPr>
          <w:sz w:val="24"/>
          <w:szCs w:val="24"/>
        </w:rPr>
      </w:pPr>
      <w:r>
        <w:rPr>
          <w:sz w:val="24"/>
          <w:szCs w:val="24"/>
        </w:rPr>
        <w:tab/>
        <w:t>Rozdelíme žiakov do skupín (najlepšie do štyroch skupín po štyroch, max. piatich žiakoch). Do každej skupiny rozdáme sadu príkladov, rozstrihanú, kľúč na odkódovanie, zašifrovanú časť textu.  Žiaci nesmú používať kalkulačky. Časový limit na vyriešenie príkladov je približne 25 minút. Žiaci v skupinách riešia príklady, môžu si označiť príklad, ktorý vyriešili svojou farbou, aby sme aktivitu mohli jednoduchšie a konkrétnejšie vyhodnotiť. Výsledky príkladov zaznamenávajú do Kľúča na odkódovanie pod príslušné písmeno. Ak budú mať všetky políčka v Kľúči vyplnené, môžu sa pustiť do odkódovanie šifry.</w:t>
      </w:r>
    </w:p>
    <w:p w:rsidR="00002E17" w:rsidRDefault="00002E17" w:rsidP="0092249C">
      <w:pPr>
        <w:jc w:val="both"/>
        <w:rPr>
          <w:sz w:val="24"/>
          <w:szCs w:val="24"/>
        </w:rPr>
      </w:pPr>
      <w:r>
        <w:rPr>
          <w:sz w:val="24"/>
          <w:szCs w:val="24"/>
        </w:rPr>
        <w:tab/>
        <w:t>Každá skupina odšifruje inú časť textu, šifra je bez diakritiky. Pod šifrou sa skrýva citát, ktorý majú rozlúštiť.  (Život je ako bonboniéra, nikdy nevieš, čo ochutnáš.)</w:t>
      </w:r>
    </w:p>
    <w:p w:rsidR="00002E17" w:rsidRDefault="00002E17" w:rsidP="0092249C">
      <w:pPr>
        <w:jc w:val="both"/>
        <w:rPr>
          <w:sz w:val="24"/>
          <w:szCs w:val="24"/>
        </w:rPr>
      </w:pPr>
      <w:r>
        <w:rPr>
          <w:sz w:val="24"/>
          <w:szCs w:val="24"/>
        </w:rPr>
        <w:tab/>
        <w:t xml:space="preserve">V závere môže prebehnúť diskusia na danú tému, ako si citát vysvetľujú žiaci. </w:t>
      </w:r>
    </w:p>
    <w:p w:rsidR="00002E17" w:rsidRDefault="00002E17" w:rsidP="0092249C">
      <w:pPr>
        <w:jc w:val="both"/>
        <w:rPr>
          <w:sz w:val="24"/>
          <w:szCs w:val="24"/>
        </w:rPr>
      </w:pPr>
    </w:p>
    <w:p w:rsidR="00002E17" w:rsidRPr="006C29DD" w:rsidRDefault="00002E17" w:rsidP="0092249C">
      <w:pPr>
        <w:jc w:val="both"/>
        <w:rPr>
          <w:sz w:val="24"/>
          <w:szCs w:val="24"/>
        </w:rPr>
      </w:pPr>
      <w:r>
        <w:rPr>
          <w:sz w:val="24"/>
          <w:szCs w:val="24"/>
        </w:rPr>
        <w:tab/>
        <w:t>Aktivitu ohodnotíme tak, že jednotlivcom, ktorí vyriešili v skupinách najviac príkladov môžeme dať jednotky, ostatným červené body, samozrejme ústnou pochvalou. Hra je pre žiakov veľmi zábavná, pracujú v skupinách, pomáhajú si, učia sa spolupráci, rešpektu navzájom, rozdelia si papieriky s úlohami. Na záver musia text poskladať do súvislého celku, utužuje sa kolektív.</w:t>
      </w:r>
    </w:p>
    <w:sectPr w:rsidR="00002E17" w:rsidRPr="006C29DD" w:rsidSect="009F63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297711"/>
    <w:rsid w:val="00002E17"/>
    <w:rsid w:val="00297711"/>
    <w:rsid w:val="006C29DD"/>
    <w:rsid w:val="0092249C"/>
    <w:rsid w:val="009F63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632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učitelia</dc:creator>
  <cp:lastModifiedBy>učitelia</cp:lastModifiedBy>
  <cp:revision>4</cp:revision>
  <dcterms:created xsi:type="dcterms:W3CDTF">2017-03-24T09:11:00Z</dcterms:created>
  <dcterms:modified xsi:type="dcterms:W3CDTF">2017-03-24T09:20:00Z</dcterms:modified>
</cp:coreProperties>
</file>